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C0" w:rsidRPr="006F3094" w:rsidRDefault="007F05C0" w:rsidP="007F05C0">
      <w:pPr>
        <w:jc w:val="center"/>
        <w:rPr>
          <w:rFonts w:asciiTheme="majorHAnsi" w:hAnsiTheme="majorHAnsi"/>
          <w:b/>
          <w:color w:val="002060"/>
          <w:sz w:val="32"/>
        </w:rPr>
      </w:pPr>
      <w:r w:rsidRPr="006F3094">
        <w:rPr>
          <w:rFonts w:asciiTheme="majorHAnsi" w:hAnsiTheme="majorHAnsi"/>
          <w:b/>
          <w:color w:val="002060"/>
          <w:sz w:val="32"/>
        </w:rPr>
        <w:t xml:space="preserve">Year </w:t>
      </w:r>
      <w:r w:rsidR="0001083C">
        <w:rPr>
          <w:rFonts w:asciiTheme="majorHAnsi" w:hAnsiTheme="majorHAnsi"/>
          <w:b/>
          <w:color w:val="002060"/>
          <w:sz w:val="32"/>
        </w:rPr>
        <w:t>6</w:t>
      </w:r>
      <w:r w:rsidR="00144652">
        <w:rPr>
          <w:rFonts w:asciiTheme="majorHAnsi" w:hAnsiTheme="majorHAnsi"/>
          <w:b/>
          <w:color w:val="002060"/>
          <w:sz w:val="32"/>
        </w:rPr>
        <w:t xml:space="preserve"> </w:t>
      </w:r>
      <w:r w:rsidRPr="006F3094">
        <w:rPr>
          <w:rFonts w:asciiTheme="majorHAnsi" w:hAnsiTheme="majorHAnsi"/>
          <w:b/>
          <w:color w:val="002060"/>
          <w:sz w:val="32"/>
        </w:rPr>
        <w:t xml:space="preserve">New </w:t>
      </w:r>
      <w:proofErr w:type="gramStart"/>
      <w:r w:rsidRPr="006F3094">
        <w:rPr>
          <w:rFonts w:asciiTheme="majorHAnsi" w:hAnsiTheme="majorHAnsi"/>
          <w:b/>
          <w:color w:val="002060"/>
          <w:sz w:val="32"/>
        </w:rPr>
        <w:t>Curriculum</w:t>
      </w:r>
      <w:proofErr w:type="gramEnd"/>
      <w:r w:rsidRPr="006F3094">
        <w:rPr>
          <w:rFonts w:asciiTheme="majorHAnsi" w:hAnsiTheme="majorHAnsi"/>
          <w:b/>
          <w:color w:val="002060"/>
          <w:sz w:val="32"/>
        </w:rPr>
        <w:t xml:space="preserve"> </w:t>
      </w:r>
    </w:p>
    <w:p w:rsidR="007F05C0" w:rsidRPr="00021050" w:rsidRDefault="007F05C0" w:rsidP="007F05C0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  <w:b/>
          <w:color w:val="002060"/>
          <w:sz w:val="32"/>
        </w:rPr>
      </w:pPr>
      <w:r w:rsidRPr="006F3094">
        <w:rPr>
          <w:rFonts w:asciiTheme="majorHAnsi" w:hAnsiTheme="majorHAnsi"/>
          <w:b/>
          <w:color w:val="002060"/>
          <w:sz w:val="32"/>
        </w:rPr>
        <w:t>end of year Age Related Expectations</w:t>
      </w:r>
    </w:p>
    <w:p w:rsidR="007F05C0" w:rsidRPr="006F3094" w:rsidRDefault="007F05C0" w:rsidP="007F05C0">
      <w:pPr>
        <w:rPr>
          <w:rFonts w:asciiTheme="majorHAnsi" w:hAnsiTheme="majorHAnsi"/>
          <w:b/>
          <w:color w:val="002060"/>
          <w:sz w:val="28"/>
          <w:szCs w:val="24"/>
        </w:rPr>
      </w:pPr>
      <w:r w:rsidRPr="006F3094">
        <w:rPr>
          <w:rFonts w:asciiTheme="majorHAnsi" w:hAnsiTheme="majorHAnsi"/>
          <w:b/>
          <w:color w:val="002060"/>
          <w:sz w:val="28"/>
          <w:szCs w:val="24"/>
        </w:rPr>
        <w:t>Writing &amp; Grammar</w:t>
      </w:r>
    </w:p>
    <w:p w:rsidR="009F64B2" w:rsidRDefault="00250FF0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Spell </w:t>
      </w:r>
      <w:r w:rsidR="00592061">
        <w:rPr>
          <w:rFonts w:ascii="Arial" w:hAnsi="Arial" w:cs="Arial"/>
          <w:sz w:val="24"/>
          <w:szCs w:val="24"/>
        </w:rPr>
        <w:t xml:space="preserve">words with silent letters </w:t>
      </w:r>
      <w:r>
        <w:rPr>
          <w:rFonts w:ascii="Arial" w:hAnsi="Arial" w:cs="Arial"/>
          <w:sz w:val="24"/>
          <w:szCs w:val="24"/>
        </w:rPr>
        <w:t xml:space="preserve">e.g. </w:t>
      </w:r>
      <w:r w:rsidRPr="00592061">
        <w:rPr>
          <w:rFonts w:ascii="Arial" w:hAnsi="Arial" w:cs="Arial"/>
          <w:i/>
          <w:sz w:val="24"/>
          <w:szCs w:val="24"/>
        </w:rPr>
        <w:t>knight, solemn</w:t>
      </w:r>
    </w:p>
    <w:p w:rsidR="00250FF0" w:rsidRDefault="008009B9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</w:t>
      </w:r>
      <w:r w:rsidR="0059206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dictionary and thesaurus</w:t>
      </w:r>
      <w:r w:rsidR="00592061">
        <w:rPr>
          <w:rFonts w:ascii="Arial" w:hAnsi="Arial" w:cs="Arial"/>
          <w:sz w:val="24"/>
          <w:szCs w:val="24"/>
        </w:rPr>
        <w:t xml:space="preserve"> independently</w:t>
      </w:r>
    </w:p>
    <w:p w:rsidR="00250FF0" w:rsidRDefault="00250FF0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legibly and fluidly and at increasing speed</w:t>
      </w:r>
    </w:p>
    <w:p w:rsidR="00BB663C" w:rsidRDefault="00BB663C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</w:t>
      </w:r>
      <w:r w:rsidR="00EE6A2E">
        <w:rPr>
          <w:rFonts w:ascii="Arial" w:hAnsi="Arial" w:cs="Arial"/>
          <w:sz w:val="24"/>
          <w:szCs w:val="24"/>
        </w:rPr>
        <w:t>their own writing in greater detail, considering audience and purpose</w:t>
      </w:r>
    </w:p>
    <w:p w:rsidR="00EE6A2E" w:rsidRDefault="00EE6A2E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and write longer narrative and non-narrative texts</w:t>
      </w:r>
    </w:p>
    <w:p w:rsidR="00EE6A2E" w:rsidRDefault="00EE6A2E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writing narratives, describe settings, characters and atmosphere and use dialogue </w:t>
      </w:r>
    </w:p>
    <w:p w:rsidR="0001083C" w:rsidRPr="00CE0987" w:rsidRDefault="00EE6A2E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in organised paragraphs </w:t>
      </w:r>
      <w:r w:rsidR="008009B9">
        <w:rPr>
          <w:rFonts w:ascii="Arial" w:hAnsi="Arial" w:cs="Arial"/>
          <w:sz w:val="24"/>
          <w:szCs w:val="24"/>
        </w:rPr>
        <w:t>and make links between paragraphs</w:t>
      </w:r>
    </w:p>
    <w:p w:rsidR="00CE0987" w:rsidRDefault="00CE0987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Punctuate sentences accurately with commas to clarify meaning</w:t>
      </w:r>
    </w:p>
    <w:p w:rsidR="008009B9" w:rsidRDefault="008009B9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semi-colons, colons, dashes and hyphens</w:t>
      </w:r>
    </w:p>
    <w:p w:rsidR="00CE0987" w:rsidRPr="00592061" w:rsidRDefault="00CE0987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relative clauses beginning with </w:t>
      </w:r>
      <w:r w:rsidRPr="00592061">
        <w:rPr>
          <w:rFonts w:ascii="Arial" w:hAnsi="Arial" w:cs="Arial"/>
          <w:i/>
          <w:sz w:val="24"/>
          <w:szCs w:val="24"/>
        </w:rPr>
        <w:t>who, which, where, when, whose, that</w:t>
      </w:r>
    </w:p>
    <w:p w:rsidR="00EE6A2E" w:rsidRDefault="00EE6A2E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evaluating and editing writing make changes to vocabulary, grammar and punctuation to enhance effects and clarify meaning</w:t>
      </w:r>
    </w:p>
    <w:p w:rsidR="00EE6A2E" w:rsidRDefault="00EE6A2E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consistent and correct use of tense throughout a whole text</w:t>
      </w:r>
    </w:p>
    <w:p w:rsidR="00EE6A2E" w:rsidRDefault="00EE6A2E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Proof-read for spelling and punctuation</w:t>
      </w:r>
    </w:p>
    <w:p w:rsidR="00EE6A2E" w:rsidRPr="00EE6A2E" w:rsidRDefault="00EE6A2E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passive verbs, the </w:t>
      </w:r>
      <w:r w:rsidRPr="00EE6A2E">
        <w:rPr>
          <w:rFonts w:ascii="Arial" w:hAnsi="Arial" w:cs="Arial"/>
          <w:sz w:val="24"/>
          <w:szCs w:val="24"/>
        </w:rPr>
        <w:t xml:space="preserve">perfect form of verbs </w:t>
      </w:r>
      <w:r>
        <w:rPr>
          <w:rFonts w:ascii="Arial" w:hAnsi="Arial" w:cs="Arial"/>
          <w:sz w:val="24"/>
          <w:szCs w:val="24"/>
        </w:rPr>
        <w:t>and modal verbs</w:t>
      </w:r>
    </w:p>
    <w:p w:rsidR="00EE6A2E" w:rsidRDefault="00592061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 suffixes </w:t>
      </w:r>
      <w:r w:rsidR="00EE6A2E" w:rsidRPr="00592061">
        <w:rPr>
          <w:rFonts w:ascii="Arial" w:hAnsi="Arial" w:cs="Arial"/>
          <w:i/>
          <w:sz w:val="24"/>
          <w:szCs w:val="24"/>
        </w:rPr>
        <w:t>-ate, -</w:t>
      </w:r>
      <w:proofErr w:type="spellStart"/>
      <w:r w:rsidR="00EE6A2E" w:rsidRPr="00592061">
        <w:rPr>
          <w:rFonts w:ascii="Arial" w:hAnsi="Arial" w:cs="Arial"/>
          <w:i/>
          <w:sz w:val="24"/>
          <w:szCs w:val="24"/>
        </w:rPr>
        <w:t>ite</w:t>
      </w:r>
      <w:proofErr w:type="spellEnd"/>
      <w:r w:rsidR="00EE6A2E" w:rsidRPr="00592061">
        <w:rPr>
          <w:rFonts w:ascii="Arial" w:hAnsi="Arial" w:cs="Arial"/>
          <w:i/>
          <w:sz w:val="24"/>
          <w:szCs w:val="24"/>
        </w:rPr>
        <w:t xml:space="preserve">, </w:t>
      </w:r>
      <w:r w:rsidRPr="00592061">
        <w:rPr>
          <w:rFonts w:ascii="Arial" w:hAnsi="Arial" w:cs="Arial"/>
          <w:i/>
          <w:sz w:val="24"/>
          <w:szCs w:val="24"/>
        </w:rPr>
        <w:t>-</w:t>
      </w:r>
      <w:proofErr w:type="spellStart"/>
      <w:r w:rsidRPr="00592061">
        <w:rPr>
          <w:rFonts w:ascii="Arial" w:hAnsi="Arial" w:cs="Arial"/>
          <w:i/>
          <w:sz w:val="24"/>
          <w:szCs w:val="24"/>
        </w:rPr>
        <w:t>ify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the ends of words</w:t>
      </w:r>
    </w:p>
    <w:p w:rsidR="0001083C" w:rsidRDefault="0001083C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the difference between formal and informal speech and writing</w:t>
      </w:r>
    </w:p>
    <w:p w:rsidR="0001083C" w:rsidRDefault="0001083C" w:rsidP="000E0396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synonyms and an</w:t>
      </w:r>
      <w:r w:rsidR="00592061">
        <w:rPr>
          <w:rFonts w:ascii="Arial" w:hAnsi="Arial" w:cs="Arial"/>
          <w:sz w:val="24"/>
          <w:szCs w:val="24"/>
        </w:rPr>
        <w:t xml:space="preserve">tonyms </w:t>
      </w:r>
      <w:r w:rsidR="000E0396">
        <w:rPr>
          <w:rFonts w:ascii="Arial" w:hAnsi="Arial" w:cs="Arial"/>
          <w:sz w:val="24"/>
          <w:szCs w:val="24"/>
        </w:rPr>
        <w:t xml:space="preserve">e.g. </w:t>
      </w:r>
      <w:r w:rsidR="000E0396" w:rsidRPr="000E0396">
        <w:rPr>
          <w:rFonts w:ascii="Arial" w:hAnsi="Arial" w:cs="Arial"/>
          <w:i/>
          <w:sz w:val="24"/>
          <w:szCs w:val="24"/>
        </w:rPr>
        <w:t>large</w:t>
      </w:r>
      <w:r w:rsidR="000E0396">
        <w:rPr>
          <w:rFonts w:ascii="Arial" w:hAnsi="Arial" w:cs="Arial"/>
          <w:sz w:val="24"/>
          <w:szCs w:val="24"/>
        </w:rPr>
        <w:t xml:space="preserve"> being a synonym for </w:t>
      </w:r>
      <w:r w:rsidR="000E0396" w:rsidRPr="000E0396">
        <w:rPr>
          <w:rFonts w:ascii="Arial" w:hAnsi="Arial" w:cs="Arial"/>
          <w:i/>
          <w:sz w:val="24"/>
          <w:szCs w:val="24"/>
        </w:rPr>
        <w:t>big</w:t>
      </w:r>
      <w:r w:rsidR="000E0396">
        <w:rPr>
          <w:rFonts w:ascii="Arial" w:hAnsi="Arial" w:cs="Arial"/>
          <w:sz w:val="24"/>
          <w:szCs w:val="24"/>
        </w:rPr>
        <w:t xml:space="preserve"> </w:t>
      </w:r>
    </w:p>
    <w:p w:rsidR="007F05C0" w:rsidRPr="006F3094" w:rsidRDefault="007F05C0" w:rsidP="00100EC3">
      <w:pPr>
        <w:spacing w:line="240" w:lineRule="auto"/>
        <w:ind w:right="-57"/>
        <w:rPr>
          <w:rFonts w:asciiTheme="majorHAnsi" w:hAnsiTheme="majorHAnsi"/>
          <w:b/>
          <w:color w:val="002060"/>
          <w:sz w:val="28"/>
          <w:szCs w:val="24"/>
        </w:rPr>
      </w:pPr>
      <w:r w:rsidRPr="006F3094">
        <w:rPr>
          <w:rFonts w:asciiTheme="majorHAnsi" w:hAnsiTheme="majorHAnsi"/>
          <w:b/>
          <w:color w:val="002060"/>
          <w:sz w:val="28"/>
          <w:szCs w:val="24"/>
        </w:rPr>
        <w:t>Reading</w:t>
      </w:r>
    </w:p>
    <w:p w:rsidR="00EF1DEA" w:rsidRPr="00CE0987" w:rsidRDefault="00CE0987" w:rsidP="00100EC3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>Apply growing knowledge of root words, prefixes and suffixes to read aloud and understand the meaning of new words</w:t>
      </w:r>
    </w:p>
    <w:p w:rsidR="00CE0987" w:rsidRPr="00CE0987" w:rsidRDefault="00CE0987" w:rsidP="00100EC3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 xml:space="preserve">Continue to read and discuss a wide-range of </w:t>
      </w:r>
      <w:r w:rsidRPr="00CE0987">
        <w:rPr>
          <w:rFonts w:ascii="Arial" w:hAnsi="Arial" w:cs="Arial"/>
          <w:sz w:val="24"/>
        </w:rPr>
        <w:t>fiction, poetry, plays, non-fiction and reference books or textbooks</w:t>
      </w:r>
    </w:p>
    <w:p w:rsidR="00CE0987" w:rsidRPr="00CE0987" w:rsidRDefault="00CE0987" w:rsidP="00100EC3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Identify</w:t>
      </w:r>
      <w:r w:rsidRPr="00CE0987">
        <w:rPr>
          <w:rFonts w:ascii="Arial" w:hAnsi="Arial" w:cs="Arial"/>
          <w:sz w:val="24"/>
        </w:rPr>
        <w:t xml:space="preserve"> and </w:t>
      </w:r>
      <w:r>
        <w:rPr>
          <w:rFonts w:ascii="Arial" w:hAnsi="Arial" w:cs="Arial"/>
          <w:sz w:val="24"/>
        </w:rPr>
        <w:t>discuss</w:t>
      </w:r>
      <w:r w:rsidRPr="00CE0987">
        <w:rPr>
          <w:rFonts w:ascii="Arial" w:hAnsi="Arial" w:cs="Arial"/>
          <w:sz w:val="24"/>
        </w:rPr>
        <w:t xml:space="preserve"> themes and conventions in and across </w:t>
      </w:r>
      <w:r>
        <w:rPr>
          <w:rFonts w:ascii="Arial" w:hAnsi="Arial" w:cs="Arial"/>
          <w:sz w:val="24"/>
        </w:rPr>
        <w:t>reading passages</w:t>
      </w:r>
    </w:p>
    <w:p w:rsidR="00592061" w:rsidRPr="00CE0987" w:rsidRDefault="00592061" w:rsidP="00592061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 w:rsidRPr="00CE0987">
        <w:rPr>
          <w:rFonts w:ascii="Arial" w:hAnsi="Arial" w:cs="Arial"/>
          <w:sz w:val="24"/>
        </w:rPr>
        <w:t xml:space="preserve">Identify similarities and differences between </w:t>
      </w:r>
      <w:r>
        <w:rPr>
          <w:rFonts w:ascii="Arial" w:hAnsi="Arial" w:cs="Arial"/>
          <w:sz w:val="24"/>
        </w:rPr>
        <w:t>texts</w:t>
      </w:r>
    </w:p>
    <w:p w:rsidR="00592061" w:rsidRPr="00CE0987" w:rsidRDefault="00592061" w:rsidP="00592061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Learn and recite a wider range of poetry by heart</w:t>
      </w:r>
    </w:p>
    <w:p w:rsidR="00592061" w:rsidRPr="00CE0987" w:rsidRDefault="00592061" w:rsidP="00592061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Understand what they are reading by asking questions, checking the meaning of words and making inferences</w:t>
      </w:r>
    </w:p>
    <w:p w:rsidR="00592061" w:rsidRPr="00CE0987" w:rsidRDefault="00592061" w:rsidP="00592061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Justify inferences with evidence from the text</w:t>
      </w:r>
    </w:p>
    <w:p w:rsidR="00592061" w:rsidRPr="00CE0987" w:rsidRDefault="00592061" w:rsidP="00592061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Discuss and predict what might happen next using what is stated and implied</w:t>
      </w:r>
    </w:p>
    <w:p w:rsidR="00592061" w:rsidRPr="00CE0987" w:rsidRDefault="00592061" w:rsidP="00592061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Summarise the main ideas drawn from more than one paragraph</w:t>
      </w:r>
    </w:p>
    <w:p w:rsidR="00592061" w:rsidRPr="00CE0987" w:rsidRDefault="00592061" w:rsidP="00592061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Identify how language, structure and presentation contribute to meaning</w:t>
      </w:r>
    </w:p>
    <w:p w:rsidR="00592061" w:rsidRPr="00CE0987" w:rsidRDefault="00592061" w:rsidP="00592061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lastRenderedPageBreak/>
        <w:t>Discuss and evaluate how authors use language devices to impact the reader</w:t>
      </w:r>
    </w:p>
    <w:p w:rsidR="00592061" w:rsidRPr="00CE0987" w:rsidRDefault="00592061" w:rsidP="00592061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Distinguish between statements of fact and opinion</w:t>
      </w:r>
    </w:p>
    <w:p w:rsidR="00592061" w:rsidRPr="00CE0987" w:rsidRDefault="00592061" w:rsidP="00592061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Retrieve, record and present information from non-fiction books</w:t>
      </w:r>
    </w:p>
    <w:p w:rsidR="00CE0987" w:rsidRPr="00CE0987" w:rsidRDefault="00CE0987" w:rsidP="00100EC3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Express and justify their views about a text</w:t>
      </w:r>
    </w:p>
    <w:p w:rsidR="000E0396" w:rsidRPr="000E0396" w:rsidRDefault="000E0396">
      <w:pPr>
        <w:rPr>
          <w:rFonts w:asciiTheme="majorHAnsi" w:hAnsiTheme="majorHAnsi"/>
          <w:b/>
          <w:color w:val="002060"/>
          <w:sz w:val="28"/>
        </w:rPr>
      </w:pPr>
      <w:r w:rsidRPr="000E0396">
        <w:rPr>
          <w:rFonts w:asciiTheme="majorHAnsi" w:hAnsiTheme="majorHAnsi"/>
          <w:b/>
          <w:color w:val="002060"/>
          <w:sz w:val="28"/>
        </w:rPr>
        <w:t>Maths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Calculate with negative numbers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Divide numbers using long division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Use the order of operations to carry out calculations involving all four operations (</w:t>
      </w:r>
      <w:r w:rsidRPr="000E0396">
        <w:rPr>
          <w:i/>
          <w:szCs w:val="22"/>
        </w:rPr>
        <w:t>addition, subtraction, multiplication, division</w:t>
      </w:r>
      <w:r>
        <w:rPr>
          <w:szCs w:val="22"/>
        </w:rPr>
        <w:t xml:space="preserve">) </w:t>
      </w:r>
    </w:p>
    <w:p w:rsidR="000E0396" w:rsidRPr="0061224B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Compare, order and simplify fractions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 xml:space="preserve">Add and subtract fractions 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Multiply simple pairs of proper fractions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Multiply a whole number by a decimal number with up to 2 decimal places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Solve a range of mathematical problems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Calculate percentages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 xml:space="preserve">Recall and use equivalences between fractions, decimals and percentages e.g. </w:t>
      </w:r>
      <w:r w:rsidRPr="000E0396">
        <w:rPr>
          <w:i/>
          <w:szCs w:val="22"/>
        </w:rPr>
        <w:t>½ = 0.5 = 50%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Generate and describe number sequences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 xml:space="preserve">Use simple formulae 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 xml:space="preserve">Convert units of measure e.g. </w:t>
      </w:r>
      <w:r w:rsidRPr="000E0396">
        <w:rPr>
          <w:i/>
          <w:szCs w:val="22"/>
        </w:rPr>
        <w:t>millilitres to litres or miles to kilometres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Calculate the area of parallelograms and triangles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Calculate and compare the volume of cubes and cuboids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 xml:space="preserve">Illustrate and name parts of a circle e.g. </w:t>
      </w:r>
      <w:r w:rsidRPr="000E0396">
        <w:rPr>
          <w:i/>
          <w:szCs w:val="22"/>
        </w:rPr>
        <w:t>radius, diameter, circumference</w:t>
      </w:r>
    </w:p>
    <w:p w:rsidR="000E0396" w:rsidRPr="00FC6F62" w:rsidRDefault="000E0396" w:rsidP="000E0396">
      <w:pPr>
        <w:pStyle w:val="Default"/>
        <w:numPr>
          <w:ilvl w:val="0"/>
          <w:numId w:val="6"/>
        </w:numPr>
        <w:spacing w:line="288" w:lineRule="auto"/>
        <w:ind w:left="714" w:hanging="357"/>
        <w:rPr>
          <w:szCs w:val="22"/>
        </w:rPr>
      </w:pPr>
      <w:r w:rsidRPr="00FC6F62">
        <w:rPr>
          <w:szCs w:val="22"/>
        </w:rPr>
        <w:t xml:space="preserve">Find unknown angles in any triangles, quadrilaterals, and regular polygons 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Describe positions on a full co-ordinate grid (all four quadrants)</w:t>
      </w:r>
    </w:p>
    <w:p w:rsidR="000E0396" w:rsidRDefault="000E0396" w:rsidP="000E0396">
      <w:pPr>
        <w:pStyle w:val="Default"/>
        <w:numPr>
          <w:ilvl w:val="0"/>
          <w:numId w:val="6"/>
        </w:numPr>
        <w:spacing w:line="288" w:lineRule="auto"/>
        <w:ind w:left="714" w:right="-57" w:hanging="357"/>
        <w:rPr>
          <w:szCs w:val="22"/>
        </w:rPr>
      </w:pPr>
      <w:r>
        <w:rPr>
          <w:szCs w:val="22"/>
        </w:rPr>
        <w:t>Construct and interpret pie charts</w:t>
      </w:r>
    </w:p>
    <w:p w:rsidR="000E0396" w:rsidRDefault="000E0396"/>
    <w:sectPr w:rsidR="000E0396" w:rsidSect="009C7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0EEA"/>
    <w:multiLevelType w:val="hybridMultilevel"/>
    <w:tmpl w:val="8BDAACC8"/>
    <w:lvl w:ilvl="0" w:tplc="FB14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60413"/>
    <w:multiLevelType w:val="hybridMultilevel"/>
    <w:tmpl w:val="FFC03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35941"/>
    <w:multiLevelType w:val="hybridMultilevel"/>
    <w:tmpl w:val="6B8AF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000C4"/>
    <w:multiLevelType w:val="hybridMultilevel"/>
    <w:tmpl w:val="B5143CAA"/>
    <w:lvl w:ilvl="0" w:tplc="CF86D916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234F1"/>
    <w:multiLevelType w:val="hybridMultilevel"/>
    <w:tmpl w:val="DE14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C5B40"/>
    <w:multiLevelType w:val="hybridMultilevel"/>
    <w:tmpl w:val="1DBE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5C0"/>
    <w:rsid w:val="0001083C"/>
    <w:rsid w:val="00021050"/>
    <w:rsid w:val="00055C53"/>
    <w:rsid w:val="000E0396"/>
    <w:rsid w:val="00100EC3"/>
    <w:rsid w:val="00144652"/>
    <w:rsid w:val="001D160D"/>
    <w:rsid w:val="00250FF0"/>
    <w:rsid w:val="00257A2F"/>
    <w:rsid w:val="002B09F6"/>
    <w:rsid w:val="00392591"/>
    <w:rsid w:val="00487D3E"/>
    <w:rsid w:val="004F7C57"/>
    <w:rsid w:val="00592061"/>
    <w:rsid w:val="0061224B"/>
    <w:rsid w:val="007D4377"/>
    <w:rsid w:val="007F05C0"/>
    <w:rsid w:val="008009B9"/>
    <w:rsid w:val="008634B0"/>
    <w:rsid w:val="008A5037"/>
    <w:rsid w:val="009C75C8"/>
    <w:rsid w:val="009E6E80"/>
    <w:rsid w:val="009F64B2"/>
    <w:rsid w:val="00AC7B76"/>
    <w:rsid w:val="00BB663C"/>
    <w:rsid w:val="00CE0987"/>
    <w:rsid w:val="00D304C4"/>
    <w:rsid w:val="00DA2895"/>
    <w:rsid w:val="00EE6A2E"/>
    <w:rsid w:val="00EF1DEA"/>
    <w:rsid w:val="00F14986"/>
    <w:rsid w:val="00FC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C0"/>
    <w:pPr>
      <w:spacing w:after="96" w:line="420" w:lineRule="auto"/>
    </w:pPr>
    <w:rPr>
      <w:rFonts w:ascii="Eras Medium ITC" w:eastAsia="Times New Roman" w:hAnsi="Eras Medium ITC" w:cs="Times New Roman"/>
      <w:color w:val="000000"/>
      <w:kern w:val="28"/>
      <w:sz w:val="18"/>
      <w:szCs w:val="1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5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9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6</cp:revision>
  <dcterms:created xsi:type="dcterms:W3CDTF">2015-08-27T12:16:00Z</dcterms:created>
  <dcterms:modified xsi:type="dcterms:W3CDTF">2015-08-28T11:08:00Z</dcterms:modified>
</cp:coreProperties>
</file>