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8" w:type="dxa"/>
        <w:jc w:val="center"/>
        <w:tblLook w:val="04A0" w:firstRow="1" w:lastRow="0" w:firstColumn="1" w:lastColumn="0" w:noHBand="0" w:noVBand="1"/>
      </w:tblPr>
      <w:tblGrid>
        <w:gridCol w:w="2041"/>
        <w:gridCol w:w="6236"/>
        <w:gridCol w:w="2041"/>
      </w:tblGrid>
      <w:tr w:rsidR="00181738" w:rsidRPr="009257EA" w:rsidTr="00181738">
        <w:trPr>
          <w:trHeight w:val="794"/>
          <w:jc w:val="center"/>
        </w:trPr>
        <w:tc>
          <w:tcPr>
            <w:tcW w:w="2041" w:type="dxa"/>
            <w:vMerge w:val="restart"/>
            <w:vAlign w:val="center"/>
          </w:tcPr>
          <w:p w:rsidR="009257EA" w:rsidRPr="009257EA" w:rsidRDefault="001556BE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 wp14:anchorId="2D89A8C4" wp14:editId="151C264C">
                  <wp:extent cx="1060966" cy="101346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353" cy="1031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6" w:type="dxa"/>
            <w:vAlign w:val="center"/>
          </w:tcPr>
          <w:p w:rsidR="009257EA" w:rsidRPr="009257EA" w:rsidRDefault="009257EA" w:rsidP="009257EA">
            <w:pPr>
              <w:rPr>
                <w:rFonts w:ascii="Century Gothic" w:hAnsi="Century Gothic"/>
                <w:b/>
                <w:sz w:val="32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 xml:space="preserve">Little </w:t>
            </w:r>
            <w:proofErr w:type="spellStart"/>
            <w:r w:rsidRPr="009257EA">
              <w:rPr>
                <w:rFonts w:ascii="Century Gothic" w:hAnsi="Century Gothic"/>
                <w:b/>
                <w:sz w:val="32"/>
              </w:rPr>
              <w:t>Wandle</w:t>
            </w:r>
            <w:proofErr w:type="spellEnd"/>
            <w:r w:rsidRPr="009257EA">
              <w:rPr>
                <w:rFonts w:ascii="Century Gothic" w:hAnsi="Century Gothic"/>
                <w:b/>
                <w:sz w:val="32"/>
              </w:rPr>
              <w:t xml:space="preserve"> - Letters and Sounds </w:t>
            </w:r>
          </w:p>
          <w:p w:rsidR="009257EA" w:rsidRPr="009257EA" w:rsidRDefault="009257EA" w:rsidP="009257EA">
            <w:pPr>
              <w:rPr>
                <w:rFonts w:ascii="Century Gothic" w:hAnsi="Century Gothic"/>
              </w:rPr>
            </w:pPr>
            <w:r w:rsidRPr="009257EA">
              <w:rPr>
                <w:rFonts w:ascii="Century Gothic" w:hAnsi="Century Gothic"/>
                <w:b/>
                <w:sz w:val="32"/>
              </w:rPr>
              <w:t>EYFS Phonics Home Learning</w:t>
            </w:r>
            <w:r w:rsidRPr="009257EA">
              <w:rPr>
                <w:rFonts w:ascii="Century Gothic" w:hAnsi="Century Gothic"/>
                <w:sz w:val="32"/>
              </w:rPr>
              <w:t xml:space="preserve"> </w:t>
            </w:r>
          </w:p>
        </w:tc>
        <w:tc>
          <w:tcPr>
            <w:tcW w:w="2041" w:type="dxa"/>
            <w:vMerge w:val="restart"/>
            <w:vAlign w:val="center"/>
          </w:tcPr>
          <w:p w:rsidR="009257EA" w:rsidRPr="009257EA" w:rsidRDefault="00181738" w:rsidP="00181738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7055CBD" wp14:editId="32D8AF7B">
                  <wp:extent cx="992079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7173" b="91561" l="9398" r="89850">
                                        <a14:foregroundMark x1="52256" y1="7173" x2="52256" y2="7173"/>
                                        <a14:foregroundMark x1="48496" y1="91561" x2="48496" y2="915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757" cy="92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738" w:rsidRPr="009257EA" w:rsidTr="009257EA">
        <w:trPr>
          <w:trHeight w:val="794"/>
          <w:jc w:val="center"/>
        </w:trPr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  <w:tc>
          <w:tcPr>
            <w:tcW w:w="6236" w:type="dxa"/>
            <w:vAlign w:val="center"/>
          </w:tcPr>
          <w:p w:rsidR="009257EA" w:rsidRDefault="009257EA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9257EA">
              <w:rPr>
                <w:rFonts w:ascii="Century Gothic" w:hAnsi="Century Gothic"/>
                <w:b/>
                <w:sz w:val="32"/>
                <w:szCs w:val="32"/>
              </w:rPr>
              <w:t xml:space="preserve">Phase </w:t>
            </w:r>
            <w:r w:rsidR="002B29B5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9130F">
              <w:rPr>
                <w:rFonts w:ascii="Century Gothic" w:hAnsi="Century Gothic"/>
                <w:sz w:val="32"/>
                <w:szCs w:val="32"/>
              </w:rPr>
              <w:t>–</w:t>
            </w:r>
            <w:r w:rsidRPr="00C9130F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2B29B5">
              <w:rPr>
                <w:rFonts w:ascii="Century Gothic" w:hAnsi="Century Gothic"/>
                <w:sz w:val="32"/>
                <w:szCs w:val="32"/>
              </w:rPr>
              <w:t>Spring</w:t>
            </w:r>
            <w:r w:rsidR="005B36E8">
              <w:rPr>
                <w:rFonts w:ascii="Century Gothic" w:hAnsi="Century Gothic"/>
                <w:sz w:val="32"/>
                <w:szCs w:val="32"/>
              </w:rPr>
              <w:t xml:space="preserve"> 2</w:t>
            </w:r>
            <w:r w:rsidR="002B29B5">
              <w:rPr>
                <w:rFonts w:ascii="Century Gothic" w:hAnsi="Century Gothic"/>
                <w:sz w:val="32"/>
                <w:szCs w:val="32"/>
              </w:rPr>
              <w:t xml:space="preserve"> Week</w:t>
            </w:r>
            <w:r w:rsidR="003F2AC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B4A1D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4751E" w:rsidRPr="00C4751E" w:rsidRDefault="00C4751E" w:rsidP="009257EA">
            <w:pPr>
              <w:rPr>
                <w:rFonts w:ascii="Century Gothic" w:hAnsi="Century Gothic"/>
                <w:sz w:val="32"/>
                <w:szCs w:val="32"/>
              </w:rPr>
            </w:pPr>
            <w:r w:rsidRPr="00CB4A1D">
              <w:rPr>
                <w:rFonts w:ascii="Century Gothic" w:hAnsi="Century Gothic"/>
                <w:b/>
                <w:sz w:val="28"/>
                <w:szCs w:val="32"/>
              </w:rPr>
              <w:t xml:space="preserve">Focus </w:t>
            </w:r>
            <w:r w:rsidRPr="00CB4A1D">
              <w:rPr>
                <w:rFonts w:ascii="Century Gothic" w:hAnsi="Century Gothic"/>
                <w:sz w:val="28"/>
                <w:szCs w:val="32"/>
              </w:rPr>
              <w:t xml:space="preserve">– </w:t>
            </w:r>
            <w:r w:rsidR="00CB4A1D" w:rsidRPr="00CB4A1D">
              <w:rPr>
                <w:rFonts w:ascii="Century Gothic" w:hAnsi="Century Gothic"/>
                <w:sz w:val="28"/>
                <w:szCs w:val="32"/>
              </w:rPr>
              <w:t>words with two or more diagraphs</w:t>
            </w:r>
          </w:p>
        </w:tc>
        <w:tc>
          <w:tcPr>
            <w:tcW w:w="2041" w:type="dxa"/>
            <w:vMerge/>
          </w:tcPr>
          <w:p w:rsidR="009257EA" w:rsidRPr="009257EA" w:rsidRDefault="009257EA">
            <w:pPr>
              <w:rPr>
                <w:rFonts w:ascii="Century Gothic" w:hAnsi="Century Gothic"/>
              </w:rPr>
            </w:pPr>
          </w:p>
        </w:tc>
      </w:tr>
    </w:tbl>
    <w:p w:rsidR="00FD5062" w:rsidRPr="009257EA" w:rsidRDefault="009257EA">
      <w:pPr>
        <w:rPr>
          <w:rFonts w:ascii="Century Gothic" w:hAnsi="Century Gothic"/>
        </w:rPr>
      </w:pPr>
      <w:r w:rsidRPr="009257EA">
        <w:rPr>
          <w:rFonts w:ascii="Century Gothic" w:hAnsi="Century Gothic"/>
        </w:rPr>
        <w:t xml:space="preserve">Please support your child to practise and reinforce the phonemes and graphemes we are learning in school. More information and support can be found on the Little </w:t>
      </w:r>
      <w:proofErr w:type="spellStart"/>
      <w:r w:rsidRPr="009257EA">
        <w:rPr>
          <w:rFonts w:ascii="Century Gothic" w:hAnsi="Century Gothic"/>
        </w:rPr>
        <w:t>Wandle</w:t>
      </w:r>
      <w:proofErr w:type="spellEnd"/>
      <w:r w:rsidRPr="009257EA">
        <w:rPr>
          <w:rFonts w:ascii="Century Gothic" w:hAnsi="Century Gothic"/>
        </w:rPr>
        <w:t xml:space="preserve"> website - </w:t>
      </w:r>
      <w:hyperlink r:id="rId8" w:history="1">
        <w:r w:rsidRPr="009257EA">
          <w:rPr>
            <w:rStyle w:val="Hyperlink"/>
            <w:rFonts w:ascii="Century Gothic" w:hAnsi="Century Gothic"/>
          </w:rPr>
          <w:t>https://www.littlewandlelettersandsounds.org.uk/resources/for-parents/</w:t>
        </w:r>
      </w:hyperlink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C3337" w:rsidRPr="009257EA" w:rsidTr="005B36E8">
        <w:trPr>
          <w:trHeight w:val="460"/>
        </w:trPr>
        <w:tc>
          <w:tcPr>
            <w:tcW w:w="10627" w:type="dxa"/>
          </w:tcPr>
          <w:p w:rsidR="00EC3337" w:rsidRPr="001050B7" w:rsidRDefault="00EC3337">
            <w:pPr>
              <w:rPr>
                <w:rFonts w:ascii="Century Gothic" w:hAnsi="Century Gothic"/>
                <w:b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Phonemes we will be focusing on this week in school – </w:t>
            </w:r>
          </w:p>
          <w:p w:rsidR="00CB4A1D" w:rsidRDefault="00CB4A1D" w:rsidP="00CB4A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05A1AD" wp14:editId="5F185EBC">
                  <wp:extent cx="3259438" cy="2476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223" cy="249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F739EC" wp14:editId="5B75F497">
                  <wp:extent cx="3258820" cy="189719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922" cy="192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337" w:rsidRPr="00A5291D" w:rsidRDefault="00EC3337" w:rsidP="00794F3C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</w:p>
        </w:tc>
      </w:tr>
    </w:tbl>
    <w:p w:rsidR="00A5291D" w:rsidRPr="00A5291D" w:rsidRDefault="00A5291D">
      <w:pPr>
        <w:rPr>
          <w:sz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5291D" w:rsidRPr="009257EA" w:rsidTr="003F2ACB">
        <w:tc>
          <w:tcPr>
            <w:tcW w:w="10627" w:type="dxa"/>
          </w:tcPr>
          <w:p w:rsidR="00A5291D" w:rsidRPr="009B74C7" w:rsidRDefault="00A5291D" w:rsidP="002B29B5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and writing 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longer words</w:t>
            </w:r>
            <w:r w:rsidR="001C523D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="009B74C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 </w:t>
            </w:r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Can you spot this </w:t>
            </w:r>
            <w:proofErr w:type="spellStart"/>
            <w:proofErr w:type="gramStart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>weeks</w:t>
            </w:r>
            <w:proofErr w:type="spellEnd"/>
            <w:proofErr w:type="gramEnd"/>
            <w:r w:rsidR="009B74C7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phonemes?</w:t>
            </w:r>
          </w:p>
          <w:p w:rsidR="005B36E8" w:rsidRPr="002B29B5" w:rsidRDefault="00CB4A1D" w:rsidP="00D47117">
            <w:pPr>
              <w:spacing w:line="360" w:lineRule="auto"/>
              <w:jc w:val="center"/>
              <w:rPr>
                <w:rFonts w:ascii="Century Gothic" w:hAnsi="Century Gothic"/>
                <w:color w:val="000000" w:themeColor="text1"/>
                <w:sz w:val="48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32"/>
              </w:rPr>
              <w:t>sharp          shark          sheep         cheep        queen           tooth            short        thinker      powder        church          corner          farmer       torch          chain            shower           march</w:t>
            </w:r>
          </w:p>
          <w:p w:rsidR="00A5291D" w:rsidRPr="006C68B4" w:rsidRDefault="00A5291D" w:rsidP="002B29B5">
            <w:pPr>
              <w:jc w:val="center"/>
              <w:rPr>
                <w:rFonts w:ascii="Century Gothic" w:hAnsi="Century Gothic"/>
                <w:color w:val="0066FF"/>
                <w:sz w:val="8"/>
                <w:szCs w:val="32"/>
              </w:rPr>
            </w:pPr>
          </w:p>
        </w:tc>
      </w:tr>
    </w:tbl>
    <w:p w:rsidR="00A5291D" w:rsidRPr="00A5291D" w:rsidRDefault="00A5291D">
      <w:pPr>
        <w:rPr>
          <w:sz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257EA" w:rsidRPr="009257EA" w:rsidTr="003F2ACB">
        <w:trPr>
          <w:trHeight w:val="1758"/>
        </w:trPr>
        <w:tc>
          <w:tcPr>
            <w:tcW w:w="10627" w:type="dxa"/>
          </w:tcPr>
          <w:p w:rsidR="00A5291D" w:rsidRDefault="007C1BB0" w:rsidP="00A5291D">
            <w:pPr>
              <w:rPr>
                <w:rFonts w:ascii="Century Gothic" w:hAnsi="Century Gothic"/>
                <w:color w:val="0066FF"/>
                <w:sz w:val="24"/>
                <w:szCs w:val="32"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reading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sentences</w:t>
            </w: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.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 xml:space="preserve"> Can you spot any tricky words? </w:t>
            </w:r>
          </w:p>
          <w:p w:rsidR="009B74C7" w:rsidRDefault="00CB4A1D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The sheep march up the hill and into the sunset.</w:t>
            </w:r>
          </w:p>
          <w:p w:rsidR="00CB4A1D" w:rsidRPr="00D47117" w:rsidRDefault="00CB4A1D" w:rsidP="00D47117">
            <w:pPr>
              <w:spacing w:line="360" w:lineRule="auto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  <w:szCs w:val="36"/>
              </w:rPr>
              <w:t>We tell the farmer that his goat has got inti the shower.</w:t>
            </w:r>
          </w:p>
        </w:tc>
      </w:tr>
    </w:tbl>
    <w:p w:rsidR="009257EA" w:rsidRPr="006C68B4" w:rsidRDefault="009257EA">
      <w:pPr>
        <w:rPr>
          <w:rFonts w:ascii="Century Gothic" w:hAnsi="Century Gothic"/>
          <w:color w:val="0066FF"/>
          <w:sz w:val="16"/>
          <w:szCs w:val="3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2721B" w:rsidTr="003F2ACB">
        <w:trPr>
          <w:trHeight w:val="1131"/>
        </w:trPr>
        <w:tc>
          <w:tcPr>
            <w:tcW w:w="10627" w:type="dxa"/>
          </w:tcPr>
          <w:p w:rsidR="00046635" w:rsidRPr="003F2ACB" w:rsidRDefault="001A0555" w:rsidP="003F2ACB">
            <w:pPr>
              <w:rPr>
                <w:noProof/>
              </w:rPr>
            </w:pPr>
            <w:r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 xml:space="preserve">We will be </w:t>
            </w:r>
            <w:r w:rsidR="001050B7" w:rsidRPr="001050B7">
              <w:rPr>
                <w:rFonts w:ascii="Century Gothic" w:hAnsi="Century Gothic"/>
                <w:b/>
                <w:color w:val="0066FF"/>
                <w:sz w:val="24"/>
                <w:szCs w:val="32"/>
              </w:rPr>
              <w:t>practising tricky words</w:t>
            </w:r>
            <w:r w:rsidRPr="001A0555">
              <w:rPr>
                <w:rFonts w:ascii="Century Gothic" w:hAnsi="Century Gothic"/>
                <w:color w:val="0066FF"/>
                <w:sz w:val="24"/>
                <w:szCs w:val="32"/>
              </w:rPr>
              <w:t>. Can you spot the tricky part of the word?</w:t>
            </w:r>
          </w:p>
          <w:p w:rsidR="001C523D" w:rsidRPr="001C523D" w:rsidRDefault="00C4751E" w:rsidP="00D47117">
            <w:pPr>
              <w:jc w:val="center"/>
              <w:rPr>
                <w:rFonts w:ascii="Century Gothic" w:hAnsi="Century Gothic"/>
                <w:color w:val="000000" w:themeColor="text1"/>
                <w:sz w:val="48"/>
                <w:szCs w:val="48"/>
              </w:rPr>
            </w:pPr>
            <w:r>
              <w:rPr>
                <w:rFonts w:ascii="Century Gothic" w:hAnsi="Century Gothic"/>
                <w:color w:val="000000" w:themeColor="text1"/>
                <w:sz w:val="48"/>
                <w:szCs w:val="48"/>
              </w:rPr>
              <w:t>no              of</w:t>
            </w:r>
            <w:r w:rsidR="00CB4A1D">
              <w:rPr>
                <w:rFonts w:ascii="Century Gothic" w:hAnsi="Century Gothic"/>
                <w:color w:val="000000" w:themeColor="text1"/>
                <w:sz w:val="48"/>
                <w:szCs w:val="48"/>
              </w:rPr>
              <w:t xml:space="preserve">             to               into                   she             he              we</w:t>
            </w:r>
          </w:p>
        </w:tc>
      </w:tr>
    </w:tbl>
    <w:p w:rsidR="0072721B" w:rsidRPr="005C5D19" w:rsidRDefault="0072721B" w:rsidP="005C5D19">
      <w:pPr>
        <w:tabs>
          <w:tab w:val="left" w:pos="8952"/>
        </w:tabs>
        <w:rPr>
          <w:rFonts w:ascii="Century Gothic" w:hAnsi="Century Gothic"/>
          <w:sz w:val="24"/>
          <w:szCs w:val="32"/>
        </w:rPr>
      </w:pPr>
    </w:p>
    <w:sectPr w:rsidR="0072721B" w:rsidRPr="005C5D19" w:rsidSect="00A5291D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alt="Clothespin Png - Clothes Peg Clip Art Transparent Png (#5223657) -  PinClipart" style="width:660.1pt;height:519.8pt;visibility:visible;mso-wrap-style:square" o:bullet="t">
        <v:imagedata r:id="rId1" o:title="Clothespin Png - Clothes Peg Clip Art Transparent Png (#5223657) -  PinClipart" croptop="2593f" cropbottom="3043f" cropleft="9286f" cropright="9484f"/>
      </v:shape>
    </w:pict>
  </w:numPicBullet>
  <w:numPicBullet w:numPicBulletId="1">
    <w:pict>
      <v:shape id="image4.png" o:spid="_x0000_i1086" type="#_x0000_t75" style="width:168.6pt;height:168.6pt;visibility:visible;mso-wrap-style:square" o:bullet="t">
        <v:imagedata r:id="rId2" o:title=""/>
      </v:shape>
    </w:pict>
  </w:numPicBullet>
  <w:abstractNum w:abstractNumId="0" w15:restartNumberingAfterBreak="0">
    <w:nsid w:val="29C10BAD"/>
    <w:multiLevelType w:val="hybridMultilevel"/>
    <w:tmpl w:val="34D665CA"/>
    <w:lvl w:ilvl="0" w:tplc="8D324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4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C46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0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6E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E4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CA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6C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A"/>
    <w:rsid w:val="00046635"/>
    <w:rsid w:val="000823E1"/>
    <w:rsid w:val="00085C90"/>
    <w:rsid w:val="000E4988"/>
    <w:rsid w:val="001050B7"/>
    <w:rsid w:val="00123DD9"/>
    <w:rsid w:val="00142400"/>
    <w:rsid w:val="001556BE"/>
    <w:rsid w:val="00160BDF"/>
    <w:rsid w:val="00181738"/>
    <w:rsid w:val="001A0555"/>
    <w:rsid w:val="001A4E6A"/>
    <w:rsid w:val="001C523D"/>
    <w:rsid w:val="00236E5F"/>
    <w:rsid w:val="002B29B5"/>
    <w:rsid w:val="002C5486"/>
    <w:rsid w:val="00346DD4"/>
    <w:rsid w:val="003F2ACB"/>
    <w:rsid w:val="004275FC"/>
    <w:rsid w:val="00433604"/>
    <w:rsid w:val="00474DA5"/>
    <w:rsid w:val="00540BE3"/>
    <w:rsid w:val="005B36E8"/>
    <w:rsid w:val="005C5D19"/>
    <w:rsid w:val="00607C13"/>
    <w:rsid w:val="006C68B4"/>
    <w:rsid w:val="006E0F05"/>
    <w:rsid w:val="0072721B"/>
    <w:rsid w:val="00794F3C"/>
    <w:rsid w:val="007C1BB0"/>
    <w:rsid w:val="007C403B"/>
    <w:rsid w:val="007D7364"/>
    <w:rsid w:val="007D775C"/>
    <w:rsid w:val="008913D4"/>
    <w:rsid w:val="009257EA"/>
    <w:rsid w:val="009A630A"/>
    <w:rsid w:val="009B74C7"/>
    <w:rsid w:val="00A5291D"/>
    <w:rsid w:val="00B47302"/>
    <w:rsid w:val="00C4751E"/>
    <w:rsid w:val="00C9130F"/>
    <w:rsid w:val="00CB0FFB"/>
    <w:rsid w:val="00CB4A1D"/>
    <w:rsid w:val="00CD6E4D"/>
    <w:rsid w:val="00D47117"/>
    <w:rsid w:val="00D82C02"/>
    <w:rsid w:val="00E65B47"/>
    <w:rsid w:val="00EC3337"/>
    <w:rsid w:val="00EE204F"/>
    <w:rsid w:val="00F0751F"/>
    <w:rsid w:val="00F57773"/>
    <w:rsid w:val="00F97CFD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AA8A-5D0B-467E-9E8D-95850FE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wandlelettersandsounds.org.uk/resources/for-parents/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Goldhawk</dc:creator>
  <cp:keywords/>
  <dc:description/>
  <cp:lastModifiedBy>Kate Selwyn</cp:lastModifiedBy>
  <cp:revision>3</cp:revision>
  <dcterms:created xsi:type="dcterms:W3CDTF">2022-04-07T08:42:00Z</dcterms:created>
  <dcterms:modified xsi:type="dcterms:W3CDTF">2023-04-16T11:44:00Z</dcterms:modified>
</cp:coreProperties>
</file>